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rPr>
      </w:pPr>
      <w:bookmarkStart w:id="0" w:name="_GoBack"/>
      <w:bookmarkEnd w:id="0"/>
      <w:r>
        <w:rPr>
          <w:rFonts w:hint="default" w:ascii="ＭＳ 明朝" w:hAnsi="ＭＳ 明朝" w:eastAsia="ＭＳ 明朝"/>
          <w:kern w:val="2"/>
          <w:sz w:val="21"/>
        </w:rPr>
        <w:t>第７号様式（第２３条関係）</w:t>
      </w:r>
    </w:p>
    <w:p>
      <w:pPr>
        <w:pStyle w:val="0"/>
        <w:jc w:val="center"/>
        <w:rPr>
          <w:rFonts w:hint="eastAsia" w:ascii="ＭＳ 明朝" w:hAnsi="ＭＳ 明朝" w:eastAsia="ＭＳ 明朝"/>
        </w:rPr>
      </w:pPr>
      <w:r>
        <w:rPr>
          <w:rFonts w:hint="default" w:ascii="ＭＳ 明朝" w:hAnsi="ＭＳ 明朝" w:eastAsia="ＭＳ 明朝"/>
          <w:kern w:val="2"/>
          <w:sz w:val="21"/>
        </w:rPr>
        <w:t>経常共同企業体附属協定書（甲）</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　</w:t>
      </w:r>
    </w:p>
    <w:p>
      <w:pPr>
        <w:pStyle w:val="0"/>
        <w:ind w:left="210" w:leftChars="0" w:rightChars="0" w:firstLine="210" w:firstLineChars="100"/>
        <w:jc w:val="both"/>
        <w:rPr>
          <w:rFonts w:hint="eastAsia" w:ascii="ＭＳ 明朝" w:hAnsi="ＭＳ 明朝" w:eastAsia="ＭＳ 明朝"/>
        </w:rPr>
      </w:pPr>
      <w:r>
        <w:rPr>
          <w:rFonts w:hint="default" w:ascii="ＭＳ 明朝" w:hAnsi="ＭＳ 明朝" w:eastAsia="ＭＳ 明朝"/>
          <w:kern w:val="2"/>
          <w:sz w:val="21"/>
        </w:rPr>
        <w:t>別海町町発注に係る下記工事を経常共同企業体が施工するため、経常共同企業体協定書第８条第１項の規定に基づき、次のとおり協定する。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（工事名）</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第１条　この協定書の目的である工事（以下「工事」という。）は、次のとおりとする。</w:t>
      </w:r>
    </w:p>
    <w:p>
      <w:pPr>
        <w:pStyle w:val="0"/>
        <w:jc w:val="both"/>
        <w:rPr>
          <w:rFonts w:hint="eastAsia" w:ascii="ＭＳ 明朝" w:hAnsi="ＭＳ 明朝" w:eastAsia="ＭＳ 明朝"/>
        </w:rPr>
      </w:pPr>
      <w:r>
        <w:rPr>
          <w:rFonts w:hint="default" w:ascii="ＭＳ 明朝" w:hAnsi="ＭＳ 明朝" w:eastAsia="ＭＳ 明朝"/>
          <w:kern w:val="2"/>
          <w:sz w:val="21"/>
        </w:rPr>
        <w:t>　　　工事名　　　　　　　　　　工事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（出資の割合）</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第２条　構成員の出資の割合は、次のとおりとし、当工事の請負代金の変更があってもこの比率は変えないものとする。</w:t>
      </w:r>
    </w:p>
    <w:p>
      <w:pPr>
        <w:pStyle w:val="0"/>
        <w:jc w:val="both"/>
        <w:rPr>
          <w:rFonts w:hint="eastAsia" w:ascii="ＭＳ 明朝" w:hAnsi="ＭＳ 明朝" w:eastAsia="ＭＳ 明朝"/>
        </w:rPr>
      </w:pPr>
      <w:r>
        <w:rPr>
          <w:rFonts w:hint="default" w:ascii="ＭＳ 明朝" w:hAnsi="ＭＳ 明朝" w:eastAsia="ＭＳ 明朝"/>
          <w:kern w:val="2"/>
          <w:sz w:val="21"/>
        </w:rPr>
        <w:t>　　　　　（構成員名）　　　　　　　　％</w:t>
      </w:r>
    </w:p>
    <w:p>
      <w:pPr>
        <w:pStyle w:val="0"/>
        <w:jc w:val="both"/>
        <w:rPr>
          <w:rFonts w:hint="eastAsia" w:ascii="ＭＳ 明朝" w:hAnsi="ＭＳ 明朝" w:eastAsia="ＭＳ 明朝"/>
        </w:rPr>
      </w:pPr>
      <w:r>
        <w:rPr>
          <w:rFonts w:hint="default" w:ascii="ＭＳ 明朝" w:hAnsi="ＭＳ 明朝" w:eastAsia="ＭＳ 明朝"/>
          <w:kern w:val="2"/>
          <w:sz w:val="21"/>
        </w:rPr>
        <w:t>　　　　　（構成員名）　　　　　　　　％</w:t>
      </w:r>
    </w:p>
    <w:p>
      <w:pPr>
        <w:pStyle w:val="0"/>
        <w:jc w:val="both"/>
        <w:rPr>
          <w:rFonts w:hint="eastAsia" w:ascii="ＭＳ 明朝" w:hAnsi="ＭＳ 明朝" w:eastAsia="ＭＳ 明朝"/>
        </w:rPr>
      </w:pPr>
      <w:r>
        <w:rPr>
          <w:rFonts w:hint="default" w:ascii="ＭＳ 明朝" w:hAnsi="ＭＳ 明朝" w:eastAsia="ＭＳ 明朝"/>
          <w:kern w:val="2"/>
          <w:sz w:val="21"/>
        </w:rPr>
        <w:t>　（決算）</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第３条　当企業体は、工事完成のとき、当該工事について決算（残余財産の処分を含む。以下同じ。）をするものとする。ただし、当工事が完成したとき、当企業体が現に他の工事を施工しているときはその工事の完成の際に併せて決算することができる。</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２　当該工事を受注するために要した経費を、構成員全員の同意により当該工事の決算に繰り入れることができる。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（損益の分担）</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第４条　前条第１項の規定による決算の結果利益又は欠損を生じた場合、構成員は第２条の出資の割合によって、利益の配当を受け、又は欠損を負担するものとする。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（工事途中における構成員の脱退に対する措置）</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第５条　　　　　　　　　　経常共同企業体協定書第</w:t>
      </w:r>
      <w:r>
        <w:rPr>
          <w:rFonts w:hint="default" w:ascii="ＭＳ 明朝" w:hAnsi="ＭＳ 明朝" w:eastAsia="ＭＳ 明朝"/>
          <w:kern w:val="2"/>
          <w:sz w:val="21"/>
        </w:rPr>
        <w:t>13</w:t>
      </w:r>
      <w:r>
        <w:rPr>
          <w:rFonts w:hint="default" w:ascii="ＭＳ 明朝" w:hAnsi="ＭＳ 明朝" w:eastAsia="ＭＳ 明朝"/>
          <w:kern w:val="2"/>
          <w:sz w:val="21"/>
        </w:rPr>
        <w:t>条第１項の規定により構成員が脱退したときにおける残存構成員の出資の割合は、脱退構成員が脱退前に有していた出資の割合を残存構成員が有している出資の割合によって分割し、これを第２条の規定による割合に加えた割合とする。</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２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pPr>
        <w:pStyle w:val="0"/>
        <w:jc w:val="both"/>
        <w:rPr>
          <w:rFonts w:hint="eastAsia" w:ascii="ＭＳ 明朝" w:hAnsi="ＭＳ 明朝" w:eastAsia="ＭＳ 明朝"/>
        </w:rPr>
      </w:pPr>
      <w:r>
        <w:rPr>
          <w:rFonts w:hint="default" w:ascii="ＭＳ 明朝" w:hAnsi="ＭＳ 明朝" w:eastAsia="ＭＳ 明朝"/>
          <w:kern w:val="2"/>
          <w:sz w:val="21"/>
        </w:rPr>
        <w:t>３　決算の結果利益を生じた場合において、脱退構成員には利益金の配当を行わない。</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（工事途中における構成員の脱退に対する措置）</w:t>
      </w:r>
    </w:p>
    <w:p>
      <w:pPr>
        <w:pStyle w:val="0"/>
        <w:ind w:leftChars="0" w:rightChars="0" w:hanging="210" w:hangingChars="100"/>
        <w:jc w:val="both"/>
        <w:rPr>
          <w:rFonts w:hint="eastAsia" w:ascii="ＭＳ 明朝" w:hAnsi="ＭＳ 明朝" w:eastAsia="ＭＳ 明朝"/>
        </w:rPr>
      </w:pPr>
      <w:r>
        <w:rPr>
          <w:rFonts w:hint="default" w:ascii="ＭＳ 明朝" w:hAnsi="ＭＳ 明朝" w:eastAsia="ＭＳ 明朝"/>
          <w:kern w:val="2"/>
          <w:sz w:val="21"/>
        </w:rPr>
        <w:t>第５条の２　当企業体は、構成員のうちいずれかが、工事途中において重要な義務の不履行その　他除名し得る正当な理由を生じた場合においては、他の構成員全員及び発注者の承認により当　該構成員を除名することができるものとする。</w:t>
      </w:r>
    </w:p>
    <w:p>
      <w:pPr>
        <w:pStyle w:val="0"/>
        <w:jc w:val="both"/>
        <w:rPr>
          <w:rFonts w:hint="eastAsia" w:ascii="ＭＳ 明朝" w:hAnsi="ＭＳ 明朝" w:eastAsia="ＭＳ 明朝"/>
        </w:rPr>
      </w:pPr>
      <w:r>
        <w:rPr>
          <w:rFonts w:hint="default" w:ascii="ＭＳ 明朝" w:hAnsi="ＭＳ 明朝" w:eastAsia="ＭＳ 明朝"/>
          <w:kern w:val="2"/>
          <w:sz w:val="21"/>
        </w:rPr>
        <w:t>２　前項の場合において、除名した構成員に対してその旨を通知しなければならない。</w:t>
      </w:r>
    </w:p>
    <w:p>
      <w:pPr>
        <w:pStyle w:val="0"/>
        <w:ind w:left="210" w:hanging="210" w:hangingChars="100"/>
        <w:jc w:val="both"/>
        <w:rPr>
          <w:rFonts w:hint="eastAsia" w:ascii="ＭＳ 明朝" w:hAnsi="ＭＳ 明朝" w:eastAsia="ＭＳ 明朝"/>
        </w:rPr>
      </w:pPr>
      <w:r>
        <w:rPr>
          <w:rFonts w:hint="default" w:ascii="ＭＳ 明朝" w:hAnsi="ＭＳ 明朝" w:eastAsia="ＭＳ 明朝"/>
          <w:kern w:val="2"/>
          <w:sz w:val="21"/>
        </w:rPr>
        <w:t>３　第１項の規定により構成員が除名された場合においては、協定書第</w:t>
      </w:r>
      <w:r>
        <w:rPr>
          <w:rFonts w:hint="default" w:ascii="ＭＳ 明朝" w:hAnsi="ＭＳ 明朝" w:eastAsia="ＭＳ 明朝"/>
          <w:kern w:val="2"/>
          <w:sz w:val="21"/>
        </w:rPr>
        <w:t>13</w:t>
      </w:r>
      <w:r>
        <w:rPr>
          <w:rFonts w:hint="default" w:ascii="ＭＳ 明朝" w:hAnsi="ＭＳ 明朝" w:eastAsia="ＭＳ 明朝"/>
          <w:kern w:val="2"/>
          <w:sz w:val="21"/>
        </w:rPr>
        <w:t>条第２項及び前条各項を準用するものとする。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（工事途中における構成員の破産又は解散に対する措置）</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第６条　構成員のうちいずれかが工事途中において破産又は解散した場合においては、協定書第</w:t>
      </w:r>
      <w:r>
        <w:rPr>
          <w:rFonts w:hint="default" w:ascii="ＭＳ 明朝" w:hAnsi="ＭＳ 明朝" w:eastAsia="ＭＳ 明朝"/>
          <w:kern w:val="2"/>
          <w:sz w:val="21"/>
        </w:rPr>
        <w:t>13</w:t>
      </w:r>
      <w:r>
        <w:rPr>
          <w:rFonts w:hint="default" w:ascii="ＭＳ 明朝" w:hAnsi="ＭＳ 明朝" w:eastAsia="ＭＳ 明朝"/>
          <w:kern w:val="2"/>
          <w:sz w:val="21"/>
        </w:rPr>
        <w:t>条第２項の規定のほか、第５条各項を準用するものとする。</w:t>
      </w:r>
    </w:p>
    <w:p>
      <w:pPr>
        <w:pStyle w:val="0"/>
        <w:ind w:leftChars="0" w:rightChars="0" w:firstLine="210" w:firstLineChars="100"/>
        <w:jc w:val="both"/>
        <w:rPr>
          <w:rFonts w:hint="eastAsia" w:ascii="ＭＳ 明朝" w:hAnsi="ＭＳ 明朝" w:eastAsia="ＭＳ 明朝"/>
        </w:rPr>
      </w:pPr>
      <w:r>
        <w:rPr>
          <w:rFonts w:hint="default" w:ascii="ＭＳ 明朝" w:hAnsi="ＭＳ 明朝" w:eastAsia="ＭＳ 明朝"/>
          <w:kern w:val="2"/>
          <w:sz w:val="21"/>
        </w:rPr>
        <w:t>（代表者の変更）</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第７条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pPr>
        <w:pStyle w:val="0"/>
        <w:jc w:val="both"/>
        <w:rPr>
          <w:rFonts w:hint="eastAsia" w:ascii="ＭＳ 明朝" w:hAnsi="ＭＳ 明朝" w:eastAsia="ＭＳ 明朝"/>
        </w:rPr>
      </w:pPr>
    </w:p>
    <w:p>
      <w:pPr>
        <w:pStyle w:val="0"/>
        <w:ind w:left="210"/>
        <w:jc w:val="both"/>
        <w:rPr>
          <w:rFonts w:hint="eastAsia" w:ascii="ＭＳ 明朝" w:hAnsi="ＭＳ 明朝" w:eastAsia="ＭＳ 明朝"/>
        </w:rPr>
      </w:pPr>
      <w:r>
        <w:rPr>
          <w:rFonts w:hint="default" w:ascii="ＭＳ 明朝" w:hAnsi="ＭＳ 明朝" w:eastAsia="ＭＳ 明朝"/>
          <w:kern w:val="2"/>
          <w:sz w:val="21"/>
        </w:rPr>
        <w:t>　　　　　　　外　社は、上記のとおり工事に関する出資の割合等について協定したので、その証拠としてこの協定書正本　通及び副本　通を作成し、構成員記名押印の上、正本については構成員各自が所持し、副本については工事請負契約書に添えて発注者に提出する。</w:t>
      </w:r>
    </w:p>
    <w:p>
      <w:pPr>
        <w:pStyle w:val="0"/>
        <w:jc w:val="both"/>
        <w:rPr>
          <w:rFonts w:hint="eastAsia" w:ascii="ＭＳ 明朝" w:hAnsi="ＭＳ 明朝" w:eastAsia="ＭＳ 明朝"/>
        </w:rPr>
      </w:pPr>
    </w:p>
    <w:p>
      <w:pPr>
        <w:pStyle w:val="0"/>
        <w:ind w:leftChars="0" w:rightChars="0" w:firstLine="1050" w:firstLineChars="500"/>
        <w:jc w:val="both"/>
        <w:rPr>
          <w:rFonts w:hint="eastAsia" w:ascii="ＭＳ 明朝" w:hAnsi="ＭＳ 明朝" w:eastAsia="ＭＳ 明朝"/>
        </w:rPr>
      </w:pPr>
      <w:r>
        <w:rPr>
          <w:rFonts w:hint="default" w:ascii="ＭＳ 明朝" w:hAnsi="ＭＳ 明朝" w:eastAsia="ＭＳ 明朝"/>
          <w:kern w:val="2"/>
          <w:sz w:val="21"/>
        </w:rPr>
        <w:t>　　年　　月　　日</w:t>
      </w:r>
    </w:p>
    <w:p>
      <w:pPr>
        <w:pStyle w:val="0"/>
        <w:jc w:val="both"/>
        <w:rPr>
          <w:rFonts w:hint="eastAsia" w:ascii="ＭＳ 明朝" w:hAnsi="ＭＳ 明朝" w:eastAsia="ＭＳ 明朝"/>
        </w:rPr>
      </w:pPr>
    </w:p>
    <w:p>
      <w:pPr>
        <w:pStyle w:val="0"/>
        <w:ind w:right="1042"/>
        <w:jc w:val="right"/>
        <w:rPr>
          <w:rFonts w:hint="eastAsia" w:ascii="ＭＳ 明朝" w:hAnsi="ＭＳ 明朝" w:eastAsia="ＭＳ 明朝"/>
        </w:rPr>
      </w:pPr>
      <w:r>
        <w:rPr>
          <w:rFonts w:hint="default" w:ascii="ＭＳ 明朝" w:hAnsi="ＭＳ 明朝" w:eastAsia="ＭＳ 明朝"/>
          <w:kern w:val="2"/>
          <w:sz w:val="21"/>
        </w:rPr>
        <w:t>共同企業体の名称　　　　　　経常共同企業体　</w:t>
      </w:r>
    </w:p>
    <w:p>
      <w:pPr>
        <w:pStyle w:val="0"/>
        <w:ind w:right="1260"/>
        <w:jc w:val="right"/>
        <w:rPr>
          <w:rFonts w:hint="eastAsia" w:ascii="ＭＳ 明朝" w:hAnsi="ＭＳ 明朝" w:eastAsia="ＭＳ 明朝"/>
        </w:rPr>
      </w:pPr>
      <w:r>
        <w:rPr>
          <w:rFonts w:hint="default" w:ascii="ＭＳ 明朝" w:hAnsi="ＭＳ 明朝" w:eastAsia="ＭＳ 明朝"/>
          <w:kern w:val="2"/>
          <w:sz w:val="21"/>
        </w:rPr>
        <w:t>代表者　住　　　　所　　　　　　　　　　　</w:t>
      </w:r>
    </w:p>
    <w:p>
      <w:pPr>
        <w:pStyle w:val="0"/>
        <w:ind w:right="1260"/>
        <w:jc w:val="right"/>
        <w:rPr>
          <w:rFonts w:hint="eastAsia" w:ascii="ＭＳ 明朝" w:hAnsi="ＭＳ 明朝" w:eastAsia="ＭＳ 明朝"/>
        </w:rPr>
      </w:pPr>
      <w:r>
        <w:rPr>
          <w:rFonts w:hint="default" w:ascii="ＭＳ 明朝" w:hAnsi="ＭＳ 明朝" w:eastAsia="ＭＳ 明朝"/>
          <w:kern w:val="2"/>
          <w:sz w:val="21"/>
        </w:rPr>
        <w:t>商号又は名称　　　　　　　　　　　</w:t>
      </w:r>
    </w:p>
    <w:p>
      <w:pPr>
        <w:pStyle w:val="0"/>
        <w:ind w:right="456"/>
        <w:jc w:val="right"/>
        <w:rPr>
          <w:rFonts w:hint="eastAsia" w:ascii="ＭＳ 明朝" w:hAnsi="ＭＳ 明朝" w:eastAsia="ＭＳ 明朝"/>
        </w:rPr>
      </w:pPr>
      <w:r>
        <w:rPr>
          <w:rFonts w:hint="default" w:ascii="ＭＳ 明朝" w:hAnsi="ＭＳ 明朝" w:eastAsia="ＭＳ 明朝"/>
          <w:spacing w:val="24"/>
          <w:kern w:val="2"/>
          <w:sz w:val="21"/>
          <w:fitText w:val="1242" w:id="1"/>
        </w:rPr>
        <w:t>代表者氏</w:t>
      </w:r>
      <w:r>
        <w:rPr>
          <w:rFonts w:hint="default" w:ascii="ＭＳ 明朝" w:hAnsi="ＭＳ 明朝" w:eastAsia="ＭＳ 明朝"/>
          <w:kern w:val="2"/>
          <w:sz w:val="21"/>
          <w:fitText w:val="1242" w:id="1"/>
        </w:rPr>
        <w:t>名</w:t>
      </w:r>
      <w:r>
        <w:rPr>
          <w:rFonts w:hint="default" w:ascii="ＭＳ 明朝" w:hAnsi="ＭＳ 明朝" w:eastAsia="ＭＳ 明朝"/>
          <w:w w:val="140"/>
          <w:kern w:val="2"/>
          <w:sz w:val="21"/>
        </w:rPr>
        <w:t>　　</w:t>
      </w:r>
      <w:r>
        <w:rPr>
          <w:rFonts w:hint="default" w:ascii="ＭＳ 明朝" w:hAnsi="ＭＳ 明朝" w:eastAsia="ＭＳ 明朝"/>
          <w:kern w:val="2"/>
          <w:sz w:val="21"/>
        </w:rPr>
        <w:t>　　　　　　　　　　　</w:t>
      </w:r>
      <w:r>
        <w:rPr>
          <w:rFonts w:hint="eastAsia"/>
        </w:rPr>
        <w:fldChar w:fldCharType="begin"/>
      </w:r>
      <w:r>
        <w:rPr>
          <w:rFonts w:hint="eastAsia"/>
        </w:rPr>
        <w:instrText>eq \o\ac(</w:instrText>
      </w:r>
      <w:r>
        <w:rPr>
          <w:rFonts w:hint="eastAsia" w:ascii="ＭＳ 明朝" w:hAnsi="ＭＳ 明朝" w:eastAsia="ＭＳ 明朝"/>
          <w:kern w:val="2"/>
          <w:sz w:val="21"/>
        </w:rPr>
        <w:instrText>◯</w:instrText>
      </w:r>
      <w:r>
        <w:rPr>
          <w:rFonts w:hint="eastAsia"/>
        </w:rPr>
        <w:instrText>,</w:instrText>
      </w:r>
      <w:r>
        <w:rPr>
          <w:rFonts w:hint="default" w:ascii="ＭＳ 明朝" w:hAnsi="ＭＳ 明朝" w:eastAsia="ＭＳ 明朝"/>
          <w:kern w:val="2"/>
          <w:sz w:val="16"/>
        </w:rPr>
        <w:instrText>印</w:instrText>
      </w:r>
      <w:r>
        <w:rPr>
          <w:rFonts w:hint="eastAsia"/>
        </w:rPr>
        <w:instrText>)</w:instrText>
      </w:r>
      <w:r>
        <w:rPr>
          <w:rFonts w:hint="eastAsia"/>
        </w:rPr>
        <w:fldChar w:fldCharType="end"/>
      </w:r>
    </w:p>
    <w:p>
      <w:pPr>
        <w:pStyle w:val="0"/>
        <w:ind w:right="1260"/>
        <w:jc w:val="right"/>
        <w:rPr>
          <w:rFonts w:hint="eastAsia" w:ascii="ＭＳ 明朝" w:hAnsi="ＭＳ 明朝" w:eastAsia="ＭＳ 明朝"/>
        </w:rPr>
      </w:pPr>
      <w:r>
        <w:rPr>
          <w:rFonts w:hint="default" w:ascii="ＭＳ 明朝" w:hAnsi="ＭＳ 明朝" w:eastAsia="ＭＳ 明朝"/>
          <w:kern w:val="2"/>
          <w:sz w:val="21"/>
        </w:rPr>
        <w:t>構成員　住　　　　所　　　　　　　　　　　</w:t>
      </w:r>
    </w:p>
    <w:p>
      <w:pPr>
        <w:pStyle w:val="0"/>
        <w:ind w:right="1260"/>
        <w:jc w:val="right"/>
        <w:rPr>
          <w:rFonts w:hint="eastAsia" w:ascii="ＭＳ 明朝" w:hAnsi="ＭＳ 明朝" w:eastAsia="ＭＳ 明朝"/>
        </w:rPr>
      </w:pPr>
      <w:r>
        <w:rPr>
          <w:rFonts w:hint="default" w:ascii="ＭＳ 明朝" w:hAnsi="ＭＳ 明朝" w:eastAsia="ＭＳ 明朝"/>
          <w:kern w:val="2"/>
          <w:sz w:val="21"/>
        </w:rPr>
        <w:t>商号又は名称　　　　　　　　　　　</w:t>
      </w:r>
    </w:p>
    <w:p>
      <w:pPr>
        <w:pStyle w:val="0"/>
        <w:ind w:right="456"/>
        <w:jc w:val="right"/>
        <w:rPr>
          <w:rFonts w:hint="eastAsia" w:ascii="ＭＳ 明朝" w:hAnsi="ＭＳ 明朝" w:eastAsia="ＭＳ 明朝"/>
        </w:rPr>
      </w:pPr>
      <w:r>
        <w:rPr>
          <w:rFonts w:hint="default" w:ascii="ＭＳ 明朝" w:hAnsi="ＭＳ 明朝" w:eastAsia="ＭＳ 明朝"/>
          <w:spacing w:val="24"/>
          <w:kern w:val="2"/>
          <w:sz w:val="21"/>
          <w:fitText w:val="1242" w:id="2"/>
        </w:rPr>
        <w:t>代表者氏</w:t>
      </w:r>
      <w:r>
        <w:rPr>
          <w:rFonts w:hint="default" w:ascii="ＭＳ 明朝" w:hAnsi="ＭＳ 明朝" w:eastAsia="ＭＳ 明朝"/>
          <w:kern w:val="2"/>
          <w:sz w:val="21"/>
          <w:fitText w:val="1242" w:id="2"/>
        </w:rPr>
        <w:t>名</w:t>
      </w:r>
      <w:r>
        <w:rPr>
          <w:rFonts w:hint="default" w:ascii="ＭＳ 明朝" w:hAnsi="ＭＳ 明朝" w:eastAsia="ＭＳ 明朝"/>
          <w:w w:val="140"/>
          <w:kern w:val="2"/>
          <w:sz w:val="21"/>
        </w:rPr>
        <w:t>　　</w:t>
      </w:r>
      <w:r>
        <w:rPr>
          <w:rFonts w:hint="default" w:ascii="ＭＳ 明朝" w:hAnsi="ＭＳ 明朝" w:eastAsia="ＭＳ 明朝"/>
          <w:kern w:val="2"/>
          <w:sz w:val="21"/>
        </w:rPr>
        <w:t>　　　　　　　　　　　</w:t>
      </w:r>
      <w:r>
        <w:rPr>
          <w:rFonts w:hint="eastAsia"/>
        </w:rPr>
        <w:fldChar w:fldCharType="begin"/>
      </w:r>
      <w:r>
        <w:rPr>
          <w:rFonts w:hint="eastAsia"/>
        </w:rPr>
        <w:instrText>eq \o\ac(</w:instrText>
      </w:r>
      <w:r>
        <w:rPr>
          <w:rFonts w:hint="eastAsia" w:ascii="ＭＳ 明朝" w:hAnsi="ＭＳ 明朝" w:eastAsia="ＭＳ 明朝"/>
          <w:kern w:val="2"/>
          <w:sz w:val="21"/>
        </w:rPr>
        <w:instrText>◯</w:instrText>
      </w:r>
      <w:r>
        <w:rPr>
          <w:rFonts w:hint="eastAsia"/>
        </w:rPr>
        <w:instrText>,</w:instrText>
      </w:r>
      <w:r>
        <w:rPr>
          <w:rFonts w:hint="default" w:ascii="ＭＳ 明朝" w:hAnsi="ＭＳ 明朝" w:eastAsia="ＭＳ 明朝"/>
          <w:kern w:val="2"/>
          <w:sz w:val="16"/>
        </w:rPr>
        <w:instrText>印</w:instrText>
      </w:r>
      <w:r>
        <w:rPr>
          <w:rFonts w:hint="eastAsia"/>
        </w:rPr>
        <w:instrText>)</w:instrText>
      </w:r>
      <w:r>
        <w:rPr>
          <w:rFonts w:hint="eastAsia"/>
        </w:rPr>
        <w:fldChar w:fldCharType="end"/>
      </w:r>
    </w:p>
    <w:p>
      <w:pPr>
        <w:pStyle w:val="0"/>
        <w:jc w:val="right"/>
        <w:rPr>
          <w:rFonts w:hint="eastAsia" w:ascii="ＭＳ 明朝" w:hAnsi="ＭＳ 明朝" w:eastAsia="ＭＳ 明朝"/>
        </w:rPr>
      </w:pPr>
    </w:p>
    <w:sectPr>
      <w:type w:val="continuous"/>
      <w:pgSz w:w="11906" w:h="16838"/>
      <w:pgMar w:top="1420" w:right="1418" w:bottom="1418" w:left="1418" w:header="301" w:footer="992" w:gutter="0"/>
      <w:cols w:space="720"/>
      <w:textDirection w:val="lrTb"/>
      <w:docGrid w:type="linesAndChars" w:linePitch="378" w:charSpace="-7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l?r ?ｾ’ｩ">
    <w:panose1 w:val="00000000000000000000"/>
    <w:charset w:val="80"/>
    <w:family w:val="roman"/>
    <w:notTrueType/>
    <w:pitch w:val="fixed"/>
    <w:sig w:usb0="00000000" w:usb1="00000000" w:usb2="00000000" w:usb3="00000000" w:csb0="00000000" w:csb1="00000000"/>
  </w:font>
  <w:font w:name="?l?r ?S?V?b?N">
    <w:panose1 w:val="00000000000000000000"/>
    <w:charset w:val="80"/>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l?r ?ｾ’ｩ">
    <w:panose1 w:val="00000000000000000000"/>
    <w:charset w:val="80"/>
    <w:family w:val="roman"/>
    <w:notTrueType/>
    <w:pitch w:val="fixed"/>
    <w:sig w:usb0="00000000" w:usb1="00000000" w:usb2="00000000" w:usb3="00000000" w:csb0="00000000" w:csb1="00000000"/>
  </w:font>
  <w:font w:name="@?l?r ?S?V?b?N">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0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ゴシック">
    <w:panose1 w:val="00000000000000000000"/>
    <w:charset w:val="80"/>
    <w:family w:val="auto"/>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103"/>
  <w:drawingGridVerticalSpacing w:val="189"/>
  <w:displayHorizontalDrawingGridEvery w:val="2"/>
  <w:displayVertic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ｾ’ｩ"/>
      </w:rPr>
    </w:rPrDefault>
  </w:docDefaults>
  <w:style w:type="paragraph" w:styleId="0" w:default="1">
    <w:name w:val="Normal"/>
    <w:next w:val="0"/>
    <w:link w:val="0"/>
    <w:uiPriority w:val="0"/>
    <w:qFormat/>
    <w:pPr>
      <w:widowControl w:val="0"/>
      <w:wordWrap w:val="0"/>
      <w:autoSpaceDE w:val="0"/>
      <w:autoSpaceDN w:val="0"/>
      <w:adjustRightInd w:val="0"/>
      <w:spacing w:line="380" w:lineRule="exact"/>
      <w:ind w:left="0" w:right="0"/>
      <w:jc w:val="both"/>
      <w:textAlignment w:val="center"/>
    </w:pPr>
    <w:rPr>
      <w:rFonts w:ascii="?l?r ?ｾ’ｩ" w:hAnsi="?l?r ?ｾ’ｩ" w:eastAsia="?l?r ?ｾ’ｩ"/>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l?r ?ｾ’ｩ" w:hAnsi="?l?r ?ｾ’ｩ"/>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l?r ?ｾ’ｩ" w:hAnsi="?l?r ?ｾ’ｩ"/>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2</Pages>
  <Words>3</Words>
  <Characters>1345</Characters>
  <Application>JUST Note</Application>
  <Lines>59</Lines>
  <Paragraphs>37</Paragraphs>
  <CharactersWithSpaces>1513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浦部　裕美子</cp:lastModifiedBy>
  <cp:lastPrinted>2002-10-19T09:32:00Z</cp:lastPrinted>
  <dcterms:created xsi:type="dcterms:W3CDTF">2024-03-04T13:39:00Z</dcterms:created>
  <dcterms:modified xsi:type="dcterms:W3CDTF">2026-03-04T08:54:06Z</dcterms:modified>
  <cp:revision>10</cp:revision>
</cp:coreProperties>
</file>